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6"/>
        <w:rPr>
          <w:b w:val="0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Risk Assessment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4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7"/>
        <w:gridCol w:w="1140"/>
        <w:gridCol w:w="4446"/>
        <w:gridCol w:w="3078"/>
        <w:gridCol w:w="3534"/>
        <w:tblGridChange w:id="0">
          <w:tblGrid>
            <w:gridCol w:w="1647"/>
            <w:gridCol w:w="1140"/>
            <w:gridCol w:w="4446"/>
            <w:gridCol w:w="3078"/>
            <w:gridCol w:w="3534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Venue: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Dolphin Leisure Centre – Spin Studio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pos="2862"/>
              </w:tabs>
              <w:ind w:right="-51"/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Location of first-aid kit: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ind w:right="2289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Reception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Address: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imes" w:cs="Times" w:eastAsia="Times" w:hAnsi="Times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THE DOLPHIN</w:t>
              <w:br w:type="textWrapping"/>
              <w:t xml:space="preserve">PASTURE HILL ROAD HAYWARDS HEATH WEST SUSSEX RH16 1LY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Stocked and maintained: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000000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☒ Yes                    ☐ No</w:t>
                </w:r>
              </w:sdtContent>
            </w:sdt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Group: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Mid Sussex Triathlon Club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Location of first-aider: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Reception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12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Date: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Every </w:t>
            </w:r>
            <w:r w:rsidDel="00000000" w:rsidR="00000000" w:rsidRPr="00000000">
              <w:rPr>
                <w:color w:val="000000"/>
                <w:rtl w:val="0"/>
              </w:rPr>
              <w:t xml:space="preserve">Wednesday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evening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 of telephone: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Reception/Mobile phone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17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Time: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20:30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– 2</w:t>
            </w:r>
            <w:r w:rsidDel="00000000" w:rsidR="00000000" w:rsidRPr="00000000">
              <w:rPr>
                <w:color w:val="000000"/>
                <w:rtl w:val="0"/>
              </w:rPr>
              <w:t xml:space="preserve">1:30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Location of toilets: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Outside studio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restart"/>
            <w:shd w:fill="e6e6e6" w:val="clear"/>
            <w:vAlign w:val="top"/>
          </w:tcPr>
          <w:p w:rsidR="00000000" w:rsidDel="00000000" w:rsidP="00000000" w:rsidRDefault="00000000" w:rsidRPr="00000000" w14:paraId="0000001C">
            <w:pPr>
              <w:spacing w:before="120" w:lineRule="auto"/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Participants: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Location of changing rooms: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Doors to left of main corridor outside studio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Age: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Adults (18-65)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Venue contact: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28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THE DUTY MANAGER</w:t>
            </w:r>
          </w:p>
          <w:p w:rsidR="00000000" w:rsidDel="00000000" w:rsidP="00000000" w:rsidRDefault="00000000" w:rsidRPr="00000000" w14:paraId="00000026">
            <w:pPr>
              <w:spacing w:before="280" w:lineRule="auto"/>
              <w:rPr>
                <w:rFonts w:ascii="Times" w:cs="Times" w:eastAsia="Times" w:hAnsi="Times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01444 457337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Ability: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Mixed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Name: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As Above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 coach name: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Steve McMenamin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Number: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As Above</w:t>
            </w:r>
          </w:p>
        </w:tc>
      </w:tr>
      <w:tr>
        <w:trPr>
          <w:cantSplit w:val="1"/>
          <w:trHeight w:val="660" w:hRule="atLeast"/>
          <w:tblHeader w:val="0"/>
        </w:trPr>
        <w:tc>
          <w:tcPr>
            <w:gridSpan w:val="2"/>
            <w:vMerge w:val="restart"/>
            <w:shd w:fill="e6e6e6" w:val="clear"/>
            <w:vAlign w:val="top"/>
          </w:tcPr>
          <w:p w:rsidR="00000000" w:rsidDel="00000000" w:rsidP="00000000" w:rsidRDefault="00000000" w:rsidRPr="00000000" w14:paraId="00000031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Venue documents read and understood </w:t>
            </w:r>
          </w:p>
          <w:p w:rsidR="00000000" w:rsidDel="00000000" w:rsidP="00000000" w:rsidRDefault="00000000" w:rsidRPr="00000000" w14:paraId="00000033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(please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✔ appropriate box):</w:t>
                </w:r>
              </w:sdtContent>
            </w:sdt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Normal operating procedures:</w:t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38">
            <w:pPr>
              <w:rPr>
                <w:color w:val="000000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☒ Yes                                ☐ No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Additional notes: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In a managed venue, venue staff will direct actions in the event of an incident</w:t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gridSpan w:val="2"/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Health and safety policy:</w:t>
            </w:r>
          </w:p>
          <w:p w:rsidR="00000000" w:rsidDel="00000000" w:rsidP="00000000" w:rsidRDefault="00000000" w:rsidRPr="00000000" w14:paraId="0000003F">
            <w:pPr>
              <w:rPr>
                <w:color w:val="000000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☒ Yes                                ☐ No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0" w:hRule="atLeast"/>
          <w:tblHeader w:val="0"/>
        </w:trPr>
        <w:tc>
          <w:tcPr>
            <w:gridSpan w:val="2"/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Emergency action plan (EAP):</w:t>
            </w:r>
          </w:p>
          <w:p w:rsidR="00000000" w:rsidDel="00000000" w:rsidP="00000000" w:rsidRDefault="00000000" w:rsidRPr="00000000" w14:paraId="00000046">
            <w:pPr>
              <w:rPr>
                <w:color w:val="000000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☒ Yes                                ☐ No</w:t>
                </w:r>
              </w:sdtContent>
            </w:sdt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4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50"/>
        <w:gridCol w:w="4161"/>
        <w:gridCol w:w="3534"/>
        <w:tblGridChange w:id="0">
          <w:tblGrid>
            <w:gridCol w:w="6150"/>
            <w:gridCol w:w="4161"/>
            <w:gridCol w:w="3534"/>
          </w:tblGrid>
        </w:tblGridChange>
      </w:tblGrid>
      <w:tr>
        <w:trPr>
          <w:cantSplit w:val="1"/>
          <w:trHeight w:val="34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person conducting risk assessment: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Signed: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C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Date:</w:t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Steve McMenamin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06/01/2022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Note: Person conducting risk assessment must sign and date the bottom of both sheets.</w:t>
      </w:r>
    </w:p>
    <w:p w:rsidR="00000000" w:rsidDel="00000000" w:rsidP="00000000" w:rsidRDefault="00000000" w:rsidRPr="00000000" w14:paraId="00000051">
      <w:pPr>
        <w:rPr>
          <w:color w:val="000000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Risk Assessment Form </w:t>
      </w:r>
    </w:p>
    <w:p w:rsidR="00000000" w:rsidDel="00000000" w:rsidP="00000000" w:rsidRDefault="00000000" w:rsidRPr="00000000" w14:paraId="00000052">
      <w:pPr>
        <w:rPr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03.0" w:type="dxa"/>
        <w:jc w:val="left"/>
        <w:tblInd w:w="108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477"/>
        <w:gridCol w:w="2907"/>
        <w:gridCol w:w="2547"/>
        <w:gridCol w:w="3420"/>
        <w:gridCol w:w="2052"/>
        <w:tblGridChange w:id="0">
          <w:tblGrid>
            <w:gridCol w:w="3477"/>
            <w:gridCol w:w="2907"/>
            <w:gridCol w:w="2547"/>
            <w:gridCol w:w="3420"/>
            <w:gridCol w:w="205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Description of Hazard: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 of Risk (high/medium/low):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Those at Risk: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Action(s) to Alleviate Risk: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Reviewed/ Alleviated: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A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Lighting – Dim/flashy coloured lights – Possible trip hazard on bases of bikes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Likelihood: Medium</w:t>
            </w:r>
          </w:p>
          <w:p w:rsidR="00000000" w:rsidDel="00000000" w:rsidP="00000000" w:rsidRDefault="00000000" w:rsidRPr="00000000" w14:paraId="0000005C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Impact: Medium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Coach/Participants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E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Switch main lights on at start of class and avoid moving around once the class is in progress.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6/01/2022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SMAC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F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Studio furniture – Bikes, Audio unit – Possible trip hazard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0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Likelihood: Medium</w:t>
            </w:r>
          </w:p>
          <w:p w:rsidR="00000000" w:rsidDel="00000000" w:rsidP="00000000" w:rsidRDefault="00000000" w:rsidRPr="00000000" w14:paraId="00000071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Impact: Medium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2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Coach/Participants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3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Switch main lights on at start of class and avoid moving around once the class is in progress.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06/01/2022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SMAC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4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Slippery floor after class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5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Likelihood: Medium</w:t>
            </w:r>
          </w:p>
          <w:p w:rsidR="00000000" w:rsidDel="00000000" w:rsidP="00000000" w:rsidRDefault="00000000" w:rsidRPr="00000000" w14:paraId="00000086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Impact: Medium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7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Coach/Participants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8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Take extra care when dismounting bikes, wipe the area around the bike with supplied tissue paper.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06/01/2022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SMAC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9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Participant incident – e.g. dehydration, over exertion, injury etc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A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Likelihood: Medium</w:t>
            </w:r>
          </w:p>
          <w:p w:rsidR="00000000" w:rsidDel="00000000" w:rsidP="00000000" w:rsidRDefault="00000000" w:rsidRPr="00000000" w14:paraId="0000009B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Impact: Medium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C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Participants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D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-Ensure participants have drinks with them. </w:t>
            </w:r>
          </w:p>
          <w:p w:rsidR="00000000" w:rsidDel="00000000" w:rsidP="00000000" w:rsidRDefault="00000000" w:rsidRPr="00000000" w14:paraId="0000009E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-Ensure correct bike set up.</w:t>
            </w:r>
          </w:p>
          <w:p w:rsidR="00000000" w:rsidDel="00000000" w:rsidP="00000000" w:rsidRDefault="00000000" w:rsidRPr="00000000" w14:paraId="0000009F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-Check whether anyone has any injuries prior to the start of the class and ensure that they are aware of modifications etc.</w:t>
            </w:r>
          </w:p>
          <w:p w:rsidR="00000000" w:rsidDel="00000000" w:rsidP="00000000" w:rsidRDefault="00000000" w:rsidRPr="00000000" w14:paraId="000000A0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-Keep checking with and watching participants to ensure their engagement and that they are following the class correctly.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06/01/2022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SMAC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2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4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50"/>
        <w:gridCol w:w="4161"/>
        <w:gridCol w:w="3534"/>
        <w:tblGridChange w:id="0">
          <w:tblGrid>
            <w:gridCol w:w="6150"/>
            <w:gridCol w:w="4161"/>
            <w:gridCol w:w="3534"/>
          </w:tblGrid>
        </w:tblGridChange>
      </w:tblGrid>
      <w:tr>
        <w:trPr>
          <w:cantSplit w:val="1"/>
          <w:trHeight w:val="5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Steve McMenamin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06/01/2022</w:t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 Unicode MS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color w:val="000080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rFonts w:ascii="Verdana" w:cs="Verdana" w:eastAsia="Verdana" w:hAnsi="Verdana"/>
      <w:color w:val="000080"/>
      <w:sz w:val="28"/>
      <w:szCs w:val="28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Times New Roman" w:hAnsi="Verdana"/>
      <w:color w:val="000080"/>
      <w:w w:val="100"/>
      <w:position w:val="-1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Verdana" w:eastAsia="Times New Roman" w:hAnsi="Verdana"/>
      <w:color w:val="000080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6Char">
    <w:name w:val="Heading 6 Char"/>
    <w:next w:val="Heading6Char"/>
    <w:autoRedefine w:val="0"/>
    <w:hidden w:val="0"/>
    <w:qFormat w:val="0"/>
    <w:rPr>
      <w:rFonts w:ascii="Verdana" w:cs="Times New Roman" w:eastAsia="Times New Roman" w:hAnsi="Verdana"/>
      <w:color w:val="000080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Times New Roman" w:hAnsi="Verdana"/>
      <w:color w:val="000080"/>
      <w:w w:val="100"/>
      <w:position w:val="-1"/>
      <w:sz w:val="18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rFonts w:ascii="Verdana" w:cs="Times New Roman" w:eastAsia="Times New Roman" w:hAnsi="Verdana"/>
      <w:color w:val="000080"/>
      <w:w w:val="100"/>
      <w:position w:val="-1"/>
      <w:sz w:val="18"/>
      <w:szCs w:val="24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color w:val="333399"/>
      <w:w w:val="100"/>
      <w:position w:val="-1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Times New Roman" w:hAnsi="Verdana"/>
      <w:color w:val="000080"/>
      <w:w w:val="100"/>
      <w:position w:val="-1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Verdana" w:cs="Times New Roman" w:eastAsia="Times New Roman" w:hAnsi="Verdana"/>
      <w:color w:val="00008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Times New Roman" w:hAnsi="Verdana"/>
      <w:color w:val="000080"/>
      <w:w w:val="100"/>
      <w:position w:val="-1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FootnoteTextChar">
    <w:name w:val="Footnote Text Char"/>
    <w:next w:val="FootnoteTextChar"/>
    <w:autoRedefine w:val="0"/>
    <w:hidden w:val="0"/>
    <w:qFormat w:val="0"/>
    <w:rPr>
      <w:rFonts w:ascii="Verdana" w:cs="Times New Roman" w:eastAsia="Times New Roman" w:hAnsi="Verdana"/>
      <w:color w:val="00008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Xhq/vkcoyaYK62XVoiR+EvQ5A==">AMUW2mUNkwzS1h3DNNxwsth45FKB73kBXRbs+FcfVXmf/L8UK81viWedwD8VfpP5/62+HTFrnk8pH5dPywdva0IX2HO+4uFQHk4/FNcPQd4aS69F6GPbjlMBQrCnljnAbz8/0NGgczB9+f0q9KGLkcg2ibqTh6PcTBnED4XZ+G6Avr6n3a3fxKAvQD+kWGj26HzZRB9niRH8A8RJewsQzvoqU5XbTAmyvra7QLVP2OVs9k+a8c/BRFbum9TZZZ8LLkFAkfT0OSj+pQtDZG+5OlZ8KJ4fHGMxtDHFuhRjumv6m1jzvnKfc+JWXCdVsx2LJtnJqInnnlwITKWvy92O5iXeXkMxdu50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2017-02-03T17:54:00Z</dcterms:created>
  <dc:creator>Giles</dc:creator>
</cp:coreProperties>
</file>